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32"/>
          <w:szCs w:val="32"/>
        </w:rPr>
      </w:pPr>
      <w:r>
        <w:rPr/>
        <w:drawing>
          <wp:anchor behindDoc="0" distT="0" distB="0" distL="114300" distR="114300" simplePos="0" locked="0" layoutInCell="1" allowOverlap="1" relativeHeight="3">
            <wp:simplePos x="0" y="0"/>
            <wp:positionH relativeFrom="margin">
              <wp:posOffset>0</wp:posOffset>
            </wp:positionH>
            <wp:positionV relativeFrom="paragraph">
              <wp:posOffset>9525</wp:posOffset>
            </wp:positionV>
            <wp:extent cx="624205" cy="4076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24205" cy="407670"/>
                    </a:xfrm>
                    <a:prstGeom prst="rect">
                      <a:avLst/>
                    </a:prstGeom>
                  </pic:spPr>
                </pic:pic>
              </a:graphicData>
            </a:graphic>
          </wp:anchor>
        </w:drawing>
        <w:drawing>
          <wp:anchor behindDoc="0" distT="0" distB="0" distL="114300" distR="114300" simplePos="0" locked="0" layoutInCell="1" allowOverlap="1" relativeHeight="4">
            <wp:simplePos x="0" y="0"/>
            <wp:positionH relativeFrom="margin">
              <wp:posOffset>5491480</wp:posOffset>
            </wp:positionH>
            <wp:positionV relativeFrom="paragraph">
              <wp:posOffset>25400</wp:posOffset>
            </wp:positionV>
            <wp:extent cx="624205" cy="407670"/>
            <wp:effectExtent l="0" t="0" r="0" b="0"/>
            <wp:wrapSquare wrapText="bothSides"/>
            <wp:docPr id="2" name="Picture 3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16" descr=""/>
                    <pic:cNvPicPr>
                      <a:picLocks noChangeAspect="1" noChangeArrowheads="1"/>
                    </pic:cNvPicPr>
                  </pic:nvPicPr>
                  <pic:blipFill>
                    <a:blip r:embed="rId3"/>
                    <a:stretch>
                      <a:fillRect/>
                    </a:stretch>
                  </pic:blipFill>
                  <pic:spPr bwMode="auto">
                    <a:xfrm>
                      <a:off x="0" y="0"/>
                      <a:ext cx="624205" cy="407670"/>
                    </a:xfrm>
                    <a:prstGeom prst="rect">
                      <a:avLst/>
                    </a:prstGeom>
                  </pic:spPr>
                </pic:pic>
              </a:graphicData>
            </a:graphic>
          </wp:anchor>
        </w:drawing>
      </w:r>
    </w:p>
    <w:p>
      <w:pPr>
        <w:pStyle w:val="Normal"/>
        <w:jc w:val="center"/>
        <w:rPr>
          <w:rFonts w:ascii="Arial" w:hAnsi="Arial" w:cs="Arial"/>
          <w:b/>
          <w:b/>
          <w:bCs/>
          <w:sz w:val="32"/>
          <w:szCs w:val="32"/>
        </w:rPr>
      </w:pPr>
      <w:r>
        <w:rPr>
          <w:rFonts w:cs="Arial" w:ascii="Arial" w:hAnsi="Arial"/>
          <w:b/>
          <w:bCs/>
          <w:sz w:val="32"/>
          <w:szCs w:val="32"/>
        </w:rPr>
      </w:r>
    </w:p>
    <w:p>
      <w:pPr>
        <w:pStyle w:val="Normal"/>
        <w:jc w:val="center"/>
        <w:rPr>
          <w:rFonts w:ascii="Arial" w:hAnsi="Arial" w:cs="Arial"/>
          <w:b/>
          <w:b/>
          <w:bCs/>
          <w:sz w:val="32"/>
          <w:szCs w:val="32"/>
        </w:rPr>
      </w:pPr>
      <w:r>
        <w:rPr>
          <w:rFonts w:cs="Arial" w:ascii="Arial" w:hAnsi="Arial"/>
          <w:b/>
          <w:bCs/>
          <w:sz w:val="32"/>
          <w:szCs w:val="32"/>
        </w:rPr>
        <w:t>Le Colonel (er) Pierre GEOFFROY,</w:t>
      </w:r>
      <w:r>
        <w:rPr/>
        <w:t xml:space="preserve"> </w:t>
      </w:r>
    </w:p>
    <w:p>
      <w:pPr>
        <w:pStyle w:val="Normal"/>
        <w:jc w:val="center"/>
        <w:rPr>
          <w:rFonts w:ascii="Arial" w:hAnsi="Arial" w:cs="Arial"/>
          <w:b/>
          <w:b/>
          <w:bCs/>
          <w:sz w:val="32"/>
          <w:szCs w:val="32"/>
        </w:rPr>
      </w:pPr>
      <w:r>
        <w:rPr>
          <w:rFonts w:cs="Arial" w:ascii="Arial" w:hAnsi="Arial"/>
          <w:b/>
          <w:bCs/>
          <w:sz w:val="32"/>
          <w:szCs w:val="32"/>
        </w:rPr>
        <w:t>Président de la Fondation Lyautey,</w:t>
      </w:r>
      <w:r>
        <w:rPr/>
        <w:t xml:space="preserve"> </w:t>
      </w:r>
    </w:p>
    <w:p>
      <w:pPr>
        <w:pStyle w:val="Normal"/>
        <w:jc w:val="center"/>
        <w:rPr>
          <w:rFonts w:ascii="Arial" w:hAnsi="Arial" w:cs="Arial"/>
          <w:b/>
          <w:b/>
          <w:bCs/>
          <w:sz w:val="32"/>
          <w:szCs w:val="32"/>
        </w:rPr>
      </w:pPr>
      <w:r>
        <w:rPr>
          <w:rFonts w:cs="Arial" w:ascii="Arial" w:hAnsi="Arial"/>
          <w:b/>
          <w:bCs/>
          <w:sz w:val="32"/>
          <w:szCs w:val="32"/>
        </w:rPr>
        <w:t>LANCE UN APPEL A L’AIDE</w:t>
      </w:r>
    </w:p>
    <w:p>
      <w:pPr>
        <w:pStyle w:val="Normal"/>
        <w:spacing w:lineRule="auto" w:line="240" w:before="0" w:after="0"/>
        <w:jc w:val="both"/>
        <w:rPr>
          <w:rFonts w:ascii="Arial" w:hAnsi="Arial" w:cs="Arial"/>
          <w:b/>
          <w:b/>
          <w:bCs/>
          <w:sz w:val="24"/>
          <w:szCs w:val="24"/>
        </w:rPr>
      </w:pPr>
      <w:r>
        <w:rPr>
          <w:rFonts w:cs="Arial" w:ascii="Arial" w:hAnsi="Arial"/>
          <w:sz w:val="28"/>
          <w:szCs w:val="28"/>
        </w:rPr>
        <w:t>R</w:t>
      </w:r>
      <w:r>
        <w:rPr>
          <w:rFonts w:cs="Arial" w:ascii="Arial" w:hAnsi="Arial"/>
          <w:b/>
          <w:bCs/>
          <w:sz w:val="28"/>
          <w:szCs w:val="28"/>
        </w:rPr>
        <w:t xml:space="preserve">econnue d'utilité publique La Fondation Lyautey (BP 13851 - 54029 NANCY Cedex) </w:t>
      </w:r>
      <w:r>
        <w:rPr>
          <w:rFonts w:cs="Arial" w:ascii="Arial" w:hAnsi="Arial"/>
          <w:sz w:val="24"/>
          <w:szCs w:val="24"/>
        </w:rPr>
        <w:t xml:space="preserve">perpétue la mémoire du Maréchal dont on connait l’action au profit de notre pays, notamment au Maroc où son œuvre est exemplaire. </w:t>
      </w:r>
      <w:r>
        <w:rPr>
          <w:rFonts w:cs="Arial" w:ascii="Arial" w:hAnsi="Arial"/>
          <w:bCs/>
          <w:sz w:val="24"/>
          <w:szCs w:val="24"/>
        </w:rPr>
        <w:t>Lyautey reste attaché à l’histoire de France, comme à l’histoire du Maroc. L’enjeu patrimonial que représente le maintien en état du château de THOREY-LYAUTEY est d’autant plus important qu’il permet d’enraciner cette mémoire dans notre terroir.</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drawing>
          <wp:anchor behindDoc="0" distT="0" distB="0" distL="114300" distR="0" simplePos="0" locked="0" layoutInCell="1" allowOverlap="1" relativeHeight="2">
            <wp:simplePos x="0" y="0"/>
            <wp:positionH relativeFrom="margin">
              <wp:align>right</wp:align>
            </wp:positionH>
            <wp:positionV relativeFrom="paragraph">
              <wp:posOffset>95885</wp:posOffset>
            </wp:positionV>
            <wp:extent cx="1680210" cy="2438400"/>
            <wp:effectExtent l="0" t="0" r="0" b="0"/>
            <wp:wrapSquare wrapText="bothSides"/>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4"/>
                    <a:stretch>
                      <a:fillRect/>
                    </a:stretch>
                  </pic:blipFill>
                  <pic:spPr bwMode="auto">
                    <a:xfrm>
                      <a:off x="0" y="0"/>
                      <a:ext cx="1680210" cy="2438400"/>
                    </a:xfrm>
                    <a:prstGeom prst="rect">
                      <a:avLst/>
                    </a:prstGeom>
                  </pic:spPr>
                </pic:pic>
              </a:graphicData>
            </a:graphic>
          </wp:anchor>
        </w:drawing>
      </w:r>
      <w:r>
        <w:rPr>
          <w:rFonts w:cs="Arial" w:ascii="Arial" w:hAnsi="Arial"/>
          <w:sz w:val="24"/>
          <w:szCs w:val="24"/>
        </w:rPr>
        <w:t>E</w:t>
      </w:r>
      <w:r>
        <w:rPr>
          <w:rFonts w:cs="Arial" w:ascii="Arial" w:hAnsi="Arial"/>
          <w:sz w:val="24"/>
          <w:szCs w:val="24"/>
        </w:rPr>
        <w:t>n 1980 la propriété du Maréchal est mise aux enchères et, grâce aux dons privés, recueillis au fil des mois et des ans, la Fondation l’acquiert et en effectue une première restauration.</w:t>
      </w:r>
    </w:p>
    <w:p>
      <w:pPr>
        <w:pStyle w:val="Normal"/>
        <w:spacing w:lineRule="auto" w:line="240" w:before="0" w:after="0"/>
        <w:jc w:val="both"/>
        <w:rPr>
          <w:rFonts w:ascii="Arial" w:hAnsi="Arial" w:cs="Arial"/>
          <w:sz w:val="24"/>
          <w:szCs w:val="24"/>
        </w:rPr>
      </w:pPr>
      <w:r>
        <w:rPr>
          <w:rFonts w:cs="Arial" w:ascii="Arial" w:hAnsi="Arial"/>
          <w:sz w:val="24"/>
          <w:szCs w:val="24"/>
        </w:rPr>
        <w:t>En 2019, la Fondation du Patrimoine retient le Château de Thorey-Lyautey pour le Loto du Patrimoine.</w:t>
      </w:r>
    </w:p>
    <w:p>
      <w:pPr>
        <w:pStyle w:val="Normal"/>
        <w:spacing w:lineRule="auto" w:line="240" w:before="0" w:after="0"/>
        <w:jc w:val="both"/>
        <w:rPr>
          <w:rFonts w:ascii="Arial" w:hAnsi="Arial" w:cs="Arial"/>
          <w:sz w:val="24"/>
          <w:szCs w:val="24"/>
        </w:rPr>
      </w:pPr>
      <w:r>
        <w:rPr>
          <w:rFonts w:cs="Arial" w:ascii="Arial" w:hAnsi="Arial"/>
          <w:b/>
          <w:sz w:val="24"/>
          <w:szCs w:val="24"/>
        </w:rPr>
        <w:t>Aujourd’hui</w:t>
      </w:r>
      <w:r>
        <w:rPr>
          <w:rFonts w:cs="Arial" w:ascii="Arial" w:hAnsi="Arial"/>
          <w:sz w:val="24"/>
          <w:szCs w:val="24"/>
        </w:rPr>
        <w:t xml:space="preserve">, la mise aux normes pour continuer à  recevoir du public, l'usure du temps, la préservation de ce patrimoine unique, sa mise en valeur, nécessitent des travaux de  rénovation évalués à 5,5 M€, objet d’un plan d’investissement pluriannuel septennal,  avec une première tranche urgente en 2020 </w:t>
      </w:r>
    </w:p>
    <w:p>
      <w:pPr>
        <w:pStyle w:val="Normal"/>
        <w:spacing w:lineRule="auto" w:line="240" w:before="0" w:after="0"/>
        <w:jc w:val="both"/>
        <w:rPr>
          <w:rFonts w:ascii="Arial" w:hAnsi="Arial" w:cs="Arial"/>
          <w:sz w:val="24"/>
          <w:szCs w:val="24"/>
        </w:rPr>
      </w:pPr>
      <w:r>
        <w:rPr>
          <w:rFonts w:cs="Arial" w:ascii="Arial" w:hAnsi="Arial"/>
          <w:sz w:val="24"/>
          <w:szCs w:val="24"/>
        </w:rPr>
        <w:t>L’Etat (DRAC) pourrait subventionner jusqu’à 30% des travaux de cette première tranche, mais même en repoussant certains travaux aux tranches suivantes, il manque à la Fondation 1M€ pour réaliser les travaux inéluctables lui permettant de rouvrir au public. D’où l’appel  de la Fondation à des dons individuels immédiats et, aussi, à des soutiens pérennes.</w:t>
      </w:r>
    </w:p>
    <w:p>
      <w:pPr>
        <w:pStyle w:val="Normal"/>
        <w:spacing w:lineRule="auto" w:line="240" w:before="0" w:after="0"/>
        <w:jc w:val="both"/>
        <w:rPr>
          <w:rFonts w:ascii="Arial" w:hAnsi="Arial" w:cs="Arial"/>
          <w:sz w:val="24"/>
          <w:szCs w:val="24"/>
        </w:rPr>
      </w:pPr>
      <w:r>
        <w:rPr>
          <w:rFonts w:cs="Arial" w:ascii="Arial" w:hAnsi="Arial"/>
          <w:sz w:val="24"/>
          <w:szCs w:val="24"/>
        </w:rPr>
        <w:t>Vous pourriez penser que la modestie de votre obole n’aurait aucun impact significatif et renoncer à la faire. Il n’en est rien : les petits ruisseaux font les grandes rivières ! L’expérience des années précédentes en témoigne !</w:t>
      </w:r>
    </w:p>
    <w:p>
      <w:pPr>
        <w:pStyle w:val="Normal"/>
        <w:spacing w:lineRule="auto" w:line="240" w:before="0" w:after="0"/>
        <w:jc w:val="both"/>
        <w:rPr>
          <w:rFonts w:ascii="Arial" w:hAnsi="Arial" w:cs="Arial"/>
          <w:sz w:val="24"/>
          <w:szCs w:val="24"/>
        </w:rPr>
      </w:pPr>
      <w:r>
        <w:rPr>
          <w:rFonts w:cs="Arial" w:ascii="Arial" w:hAnsi="Arial"/>
          <w:sz w:val="24"/>
          <w:szCs w:val="24"/>
        </w:rPr>
        <w:t>L'attention portée à ce dossier par les pouvoirs publics - après plus de 20 ans sans subvention - l'aide annoncée du Loto du Patrimoine nous crédibilisent, mais NE SUFFIRONT PAS.</w:t>
      </w:r>
    </w:p>
    <w:p>
      <w:pPr>
        <w:pStyle w:val="Normal"/>
        <w:spacing w:lineRule="auto" w:line="240" w:before="0" w:after="0"/>
        <w:jc w:val="both"/>
        <w:rPr>
          <w:rFonts w:ascii="Arial" w:hAnsi="Arial" w:cs="Arial"/>
          <w:sz w:val="28"/>
          <w:szCs w:val="28"/>
        </w:rPr>
      </w:pPr>
      <w:r>
        <w:rPr>
          <w:rFonts w:cs="Arial" w:ascii="Arial" w:hAnsi="Arial"/>
          <w:sz w:val="28"/>
          <w:szCs w:val="28"/>
        </w:rPr>
      </w:r>
    </w:p>
    <w:p>
      <w:pPr>
        <w:pStyle w:val="Normal"/>
        <w:jc w:val="center"/>
        <w:rPr>
          <w:rFonts w:ascii="Times-Bold" w:hAnsi="Times-Bold" w:cs="Times-Bold"/>
          <w:b/>
          <w:b/>
          <w:bCs/>
          <w:color w:val="BC0000"/>
          <w:sz w:val="36"/>
          <w:szCs w:val="36"/>
        </w:rPr>
      </w:pPr>
      <w:r>
        <w:rPr>
          <w:rFonts w:cs="Times-Bold" w:ascii="Times-Bold" w:hAnsi="Times-Bold"/>
          <w:b/>
          <w:bCs/>
          <w:color w:val="BC0000"/>
          <w:sz w:val="36"/>
          <w:szCs w:val="36"/>
        </w:rPr>
        <w:t>MERCI DE FAIRE UN DON EN URGENCE!</w:t>
      </w:r>
    </w:p>
    <w:p>
      <w:pPr>
        <w:pStyle w:val="Normal"/>
        <w:jc w:val="center"/>
        <w:rPr>
          <w:rFonts w:ascii="Times-Roman" w:hAnsi="Times-Roman" w:cs="Times-Roman"/>
          <w:color w:val="auto"/>
          <w:szCs w:val="28"/>
        </w:rPr>
      </w:pPr>
      <w:r>
        <w:rPr>
          <w:rFonts w:cs="Times-Bold" w:ascii="Times-Bold" w:hAnsi="Times-Bold"/>
          <w:b/>
          <w:bCs/>
          <w:color w:val="auto"/>
          <w:sz w:val="36"/>
          <w:szCs w:val="36"/>
        </w:rPr>
        <w:t>Par chèque (</w:t>
      </w:r>
      <w:r>
        <w:rPr>
          <w:rFonts w:cs="Times-Roman" w:ascii="Times-Roman" w:hAnsi="Times-Roman"/>
          <w:color w:val="auto"/>
          <w:szCs w:val="28"/>
        </w:rPr>
        <w:t xml:space="preserve">bénéficiant de la </w:t>
      </w:r>
      <w:r>
        <w:rPr>
          <w:rFonts w:cs="Times-Bold" w:ascii="Times-Bold" w:hAnsi="Times-Bold"/>
          <w:color w:val="auto"/>
          <w:szCs w:val="28"/>
        </w:rPr>
        <w:t>réduction</w:t>
      </w:r>
      <w:r>
        <w:rPr>
          <w:rFonts w:cs="Times-Bold" w:ascii="Times-Bold" w:hAnsi="Times-Bold"/>
          <w:b/>
          <w:bCs/>
          <w:color w:val="auto"/>
          <w:szCs w:val="28"/>
        </w:rPr>
        <w:t xml:space="preserve"> </w:t>
      </w:r>
      <w:r>
        <w:rPr>
          <w:rFonts w:cs="Times-Roman" w:ascii="Times-Roman" w:hAnsi="Times-Roman"/>
          <w:color w:val="auto"/>
          <w:szCs w:val="28"/>
        </w:rPr>
        <w:t>fiscale de 66%)</w:t>
      </w:r>
    </w:p>
    <w:p>
      <w:pPr>
        <w:pStyle w:val="Normal"/>
        <w:jc w:val="center"/>
        <w:rPr>
          <w:rFonts w:ascii="Times-Bold" w:hAnsi="Times-Bold" w:cs="Times-Bold"/>
          <w:b/>
          <w:b/>
          <w:bCs/>
          <w:color w:val="auto"/>
          <w:sz w:val="36"/>
          <w:szCs w:val="36"/>
        </w:rPr>
      </w:pPr>
      <w:r>
        <w:rPr>
          <w:rFonts w:cs="Times-Bold" w:ascii="Times-Bold" w:hAnsi="Times-Bold"/>
          <w:b/>
          <w:bCs/>
          <w:color w:val="auto"/>
          <w:sz w:val="36"/>
          <w:szCs w:val="36"/>
        </w:rPr>
        <w:t>à l’ordre de Fondation LYAUTEY</w:t>
      </w:r>
    </w:p>
    <w:p>
      <w:pPr>
        <w:pStyle w:val="Normal"/>
        <w:jc w:val="center"/>
        <w:rPr>
          <w:rFonts w:ascii="Times-Roman" w:hAnsi="Times-Roman" w:cs="Times-Roman"/>
          <w:b/>
          <w:b/>
          <w:bCs/>
          <w:color w:val="auto"/>
          <w:szCs w:val="28"/>
        </w:rPr>
      </w:pPr>
      <w:r>
        <w:rPr>
          <w:rFonts w:cs="Times-Roman" w:ascii="Times-Roman" w:hAnsi="Times-Roman"/>
          <w:b/>
          <w:bCs/>
          <w:color w:val="auto"/>
          <w:szCs w:val="28"/>
        </w:rPr>
        <w:t>en utilisant le bulletin de participation page suivante</w:t>
      </w:r>
    </w:p>
    <w:p>
      <w:pPr>
        <w:pStyle w:val="Normal"/>
        <w:jc w:val="center"/>
        <w:rPr>
          <w:rFonts w:ascii="Times-Roman" w:hAnsi="Times-Roman" w:cs="Times-Roman"/>
          <w:b/>
          <w:b/>
          <w:bCs/>
          <w:color w:val="auto"/>
          <w:szCs w:val="28"/>
        </w:rPr>
      </w:pPr>
      <w:r>
        <w:rPr>
          <w:rFonts w:cs="Times-Roman" w:ascii="Times-Roman" w:hAnsi="Times-Roman"/>
          <w:b/>
          <w:bCs/>
          <w:color w:val="auto"/>
          <w:szCs w:val="28"/>
        </w:rPr>
      </w:r>
    </w:p>
    <w:p>
      <w:pPr>
        <w:pStyle w:val="Normal"/>
        <w:jc w:val="center"/>
        <w:rPr>
          <w:rFonts w:ascii="Times-Roman" w:hAnsi="Times-Roman" w:cs="Times-Roman"/>
          <w:b/>
          <w:b/>
          <w:bCs/>
          <w:color w:val="auto"/>
          <w:szCs w:val="28"/>
        </w:rPr>
      </w:pPr>
      <w:r>
        <w:rPr>
          <w:rFonts w:cs="Times-Roman" w:ascii="Times-Roman" w:hAnsi="Times-Roman"/>
          <w:b/>
          <w:bCs/>
          <w:color w:val="auto"/>
          <w:szCs w:val="28"/>
        </w:rPr>
      </w:r>
    </w:p>
    <w:p>
      <w:pPr>
        <w:pStyle w:val="Normal"/>
        <w:spacing w:before="0" w:after="0"/>
        <w:jc w:val="center"/>
        <w:rPr/>
      </w:pPr>
      <w:r>
        <w:rPr>
          <w:sz w:val="40"/>
        </w:rPr>
        <w:t>Je soutiens la Fondation Lyautey</w:t>
      </w:r>
      <w:r>
        <w:rPr>
          <w:rStyle w:val="Ancredenotedebasdepage"/>
          <w:sz w:val="40"/>
        </w:rPr>
        <w:footnoteReference w:id="2"/>
      </w:r>
    </w:p>
    <w:p>
      <w:pPr>
        <w:pStyle w:val="Normal"/>
        <w:spacing w:before="0" w:after="165"/>
        <w:ind w:left="12" w:hanging="0"/>
        <w:jc w:val="center"/>
        <w:rPr>
          <w:rFonts w:ascii="Arial" w:hAnsi="Arial" w:cs="Arial"/>
          <w:b/>
          <w:b/>
          <w:bCs/>
          <w:sz w:val="28"/>
          <w:szCs w:val="28"/>
        </w:rPr>
      </w:pPr>
      <w:r>
        <w:rPr>
          <w:rFonts w:cs="Arial" w:ascii="Arial" w:hAnsi="Arial"/>
          <w:b/>
          <w:bCs/>
          <w:sz w:val="28"/>
          <w:szCs w:val="28"/>
        </w:rPr>
        <w:t>Bulletin de participation</w:t>
      </w:r>
    </w:p>
    <w:p>
      <w:pPr>
        <w:pStyle w:val="Normal"/>
        <w:spacing w:before="0" w:after="0"/>
        <w:ind w:left="498" w:right="146" w:firstLine="837"/>
        <w:rPr>
          <w:rFonts w:ascii="Arial" w:hAnsi="Arial" w:cs="Arial"/>
          <w:sz w:val="24"/>
          <w:szCs w:val="24"/>
        </w:rPr>
      </w:pPr>
      <w:r>
        <w:rPr>
          <w:rFonts w:cs="Arial" w:ascii="Arial" w:hAnsi="Arial"/>
          <w:sz w:val="24"/>
          <w:szCs w:val="24"/>
        </w:rPr>
        <w:t xml:space="preserve">Courrier à adresser à BP 13851 - 54029 Nancy Cedex </w:t>
      </w:r>
      <w:r>
        <w:rPr/>
        <w:drawing>
          <wp:inline distT="0" distB="0" distL="0" distR="0">
            <wp:extent cx="1148715" cy="84455"/>
            <wp:effectExtent l="0" t="0" r="0" b="0"/>
            <wp:docPr id="4" name="Picture 59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922" descr=""/>
                    <pic:cNvPicPr>
                      <a:picLocks noChangeAspect="1" noChangeArrowheads="1"/>
                    </pic:cNvPicPr>
                  </pic:nvPicPr>
                  <pic:blipFill>
                    <a:blip r:embed="rId5"/>
                    <a:stretch>
                      <a:fillRect/>
                    </a:stretch>
                  </pic:blipFill>
                  <pic:spPr bwMode="auto">
                    <a:xfrm>
                      <a:off x="0" y="0"/>
                      <a:ext cx="1148715" cy="84455"/>
                    </a:xfrm>
                    <a:prstGeom prst="rect">
                      <a:avLst/>
                    </a:prstGeom>
                  </pic:spPr>
                </pic:pic>
              </a:graphicData>
            </a:graphic>
          </wp:inline>
        </w:drawing>
      </w:r>
      <w:r>
        <w:rPr>
          <w:rFonts w:cs="Arial" w:ascii="Arial" w:hAnsi="Arial"/>
          <w:sz w:val="24"/>
          <w:szCs w:val="24"/>
        </w:rPr>
        <w:t>www_lyautey_fr - e-mail : chateau-lyautey@wanadoofr</w:t>
      </w:r>
    </w:p>
    <w:p>
      <w:pPr>
        <w:pStyle w:val="Normal"/>
        <w:spacing w:before="0" w:after="0"/>
        <w:ind w:left="498" w:right="146" w:firstLine="837"/>
        <w:rPr>
          <w:rFonts w:ascii="Arial" w:hAnsi="Arial" w:cs="Arial"/>
          <w:sz w:val="24"/>
          <w:szCs w:val="24"/>
        </w:rPr>
      </w:pPr>
      <w:r>
        <w:rPr>
          <w:rFonts w:cs="Arial" w:ascii="Arial" w:hAnsi="Arial"/>
          <w:sz w:val="24"/>
          <w:szCs w:val="24"/>
        </w:rPr>
      </w:r>
    </w:p>
    <w:tbl>
      <w:tblPr>
        <w:tblStyle w:val="TableGrid"/>
        <w:tblW w:w="8646" w:type="dxa"/>
        <w:jc w:val="left"/>
        <w:tblInd w:w="564" w:type="dxa"/>
        <w:tblCellMar>
          <w:top w:w="0" w:type="dxa"/>
          <w:left w:w="127" w:type="dxa"/>
          <w:bottom w:w="0" w:type="dxa"/>
          <w:right w:w="115" w:type="dxa"/>
        </w:tblCellMar>
        <w:tblLook w:firstRow="1" w:noVBand="1" w:lastRow="0" w:firstColumn="1" w:lastColumn="0" w:noHBand="0" w:val="04a0"/>
      </w:tblPr>
      <w:tblGrid>
        <w:gridCol w:w="8646"/>
      </w:tblGrid>
      <w:tr>
        <w:trPr>
          <w:trHeight w:val="1650" w:hRule="atLeast"/>
        </w:trPr>
        <w:tc>
          <w:tcPr>
            <w:tcW w:w="8646"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spacing w:lineRule="auto" w:line="240" w:before="0" w:after="0"/>
              <w:ind w:left="12" w:hanging="0"/>
              <w:rPr>
                <w:rFonts w:ascii="Arial" w:hAnsi="Arial" w:cs="Arial"/>
                <w:sz w:val="24"/>
                <w:szCs w:val="24"/>
              </w:rPr>
            </w:pPr>
            <w:r>
              <w:rPr>
                <w:rFonts w:cs="Arial" w:ascii="Arial" w:hAnsi="Arial"/>
                <w:sz w:val="24"/>
                <w:szCs w:val="24"/>
              </w:rPr>
              <w:t>M (nom prénom).</w:t>
            </w:r>
          </w:p>
          <w:p>
            <w:pPr>
              <w:pStyle w:val="Normal"/>
              <w:spacing w:lineRule="auto" w:line="240" w:before="0" w:after="0"/>
              <w:rPr>
                <w:rFonts w:ascii="Arial" w:hAnsi="Arial" w:cs="Arial"/>
                <w:sz w:val="24"/>
                <w:szCs w:val="24"/>
              </w:rPr>
            </w:pPr>
            <w:r>
              <w:rPr>
                <w:rFonts w:cs="Arial" w:ascii="Arial" w:hAnsi="Arial"/>
                <w:sz w:val="24"/>
                <w:szCs w:val="24"/>
              </w:rPr>
              <w:t>Titre ou Personne morale</w:t>
            </w:r>
          </w:p>
          <w:p>
            <w:pPr>
              <w:pStyle w:val="Normal"/>
              <w:spacing w:lineRule="auto" w:line="240" w:before="0" w:after="23"/>
              <w:rPr>
                <w:rFonts w:ascii="Arial" w:hAnsi="Arial" w:cs="Arial"/>
                <w:sz w:val="24"/>
                <w:szCs w:val="24"/>
              </w:rPr>
            </w:pPr>
            <w:r>
              <w:rPr>
                <w:rFonts w:cs="Arial" w:ascii="Arial" w:hAnsi="Arial"/>
                <w:sz w:val="24"/>
                <w:szCs w:val="24"/>
              </w:rPr>
              <w:t>Adresse</w:t>
            </w:r>
          </w:p>
          <w:p>
            <w:pPr>
              <w:pStyle w:val="Normal"/>
              <w:tabs>
                <w:tab w:val="clear" w:pos="708"/>
                <w:tab w:val="center" w:pos="2585" w:leader="none"/>
              </w:tabs>
              <w:spacing w:lineRule="auto" w:line="240" w:before="0" w:after="16"/>
              <w:rPr>
                <w:rFonts w:ascii="Arial" w:hAnsi="Arial" w:cs="Arial"/>
                <w:sz w:val="24"/>
                <w:szCs w:val="24"/>
              </w:rPr>
            </w:pPr>
            <w:r>
              <w:rPr>
                <w:rFonts w:cs="Arial" w:ascii="Arial" w:hAnsi="Arial"/>
                <w:sz w:val="24"/>
                <w:szCs w:val="24"/>
              </w:rPr>
              <w:t>Code postal</w:t>
              <w:tab/>
              <w:t>Localité</w:t>
            </w:r>
          </w:p>
          <w:p>
            <w:pPr>
              <w:pStyle w:val="Normal"/>
              <w:tabs>
                <w:tab w:val="clear" w:pos="708"/>
                <w:tab w:val="center" w:pos="2524" w:leader="none"/>
              </w:tabs>
              <w:spacing w:lineRule="auto" w:line="240" w:before="0" w:after="0"/>
              <w:rPr>
                <w:rFonts w:ascii="Arial" w:hAnsi="Arial" w:cs="Arial"/>
                <w:sz w:val="24"/>
                <w:szCs w:val="24"/>
              </w:rPr>
            </w:pPr>
            <w:r>
              <w:rPr>
                <w:rFonts w:cs="Arial" w:ascii="Arial" w:hAnsi="Arial"/>
                <w:sz w:val="24"/>
                <w:szCs w:val="24"/>
              </w:rPr>
              <w:t>Téléphone</w:t>
              <w:tab/>
              <w:t>E-mail</w:t>
            </w:r>
          </w:p>
          <w:p>
            <w:pPr>
              <w:pStyle w:val="Normal"/>
              <w:spacing w:lineRule="auto" w:line="240" w:before="0" w:after="0"/>
              <w:ind w:left="328" w:hanging="0"/>
              <w:rPr>
                <w:rFonts w:ascii="Arial" w:hAnsi="Arial" w:cs="Arial"/>
                <w:sz w:val="24"/>
                <w:szCs w:val="24"/>
              </w:rPr>
            </w:pPr>
            <w:r>
              <w:rPr>
                <w:rFonts w:cs="Arial" w:ascii="Arial" w:hAnsi="Arial"/>
                <w:sz w:val="24"/>
                <w:szCs w:val="24"/>
              </w:rPr>
              <w:t>Le traitement informatique des renseignements recueillis par la Fondation Lyautey respecte le RG DP</w:t>
            </w:r>
          </w:p>
        </w:tc>
      </w:tr>
    </w:tbl>
    <w:p>
      <w:pPr>
        <w:pStyle w:val="Normal"/>
        <w:spacing w:lineRule="auto" w:line="220" w:before="0" w:after="31"/>
        <w:ind w:left="46" w:right="9" w:firstLine="376"/>
        <w:jc w:val="both"/>
        <w:rPr>
          <w:rFonts w:ascii="Arial" w:hAnsi="Arial" w:cs="Arial"/>
          <w:sz w:val="24"/>
          <w:szCs w:val="24"/>
        </w:rPr>
      </w:pPr>
      <w:r>
        <w:rPr>
          <w:rFonts w:cs="Arial" w:ascii="Arial" w:hAnsi="Arial"/>
          <w:sz w:val="24"/>
          <w:szCs w:val="24"/>
        </w:rPr>
      </w:r>
    </w:p>
    <w:p>
      <w:pPr>
        <w:pStyle w:val="Normal"/>
        <w:spacing w:lineRule="auto" w:line="220" w:before="0" w:after="31"/>
        <w:ind w:left="46" w:right="9" w:firstLine="376"/>
        <w:jc w:val="both"/>
        <w:rPr>
          <w:rFonts w:ascii="Arial" w:hAnsi="Arial" w:cs="Arial"/>
          <w:sz w:val="24"/>
          <w:szCs w:val="24"/>
        </w:rPr>
      </w:pPr>
      <w:r>
        <w:rPr>
          <w:rFonts w:cs="Arial" w:ascii="Arial" w:hAnsi="Arial"/>
          <w:sz w:val="24"/>
          <w:szCs w:val="24"/>
        </w:rPr>
        <w:t>J'APPROUVE VOTRE ACTION dont le but est de sauvegarder, entretenir, animer le château de Thorey-Lyautey, en tant que lieu de memoire, de mener toute action pour honorer, faire connaître la vie et l'oeuvre du Maréchal Lyautey dans son contexte historique et cultureL Documentation sur demande.</w:t>
      </w:r>
    </w:p>
    <w:p>
      <w:pPr>
        <w:pStyle w:val="Normal"/>
        <w:spacing w:before="0" w:after="18"/>
        <w:ind w:left="12" w:hanging="0"/>
        <w:jc w:val="center"/>
        <w:rPr>
          <w:rFonts w:ascii="Arial" w:hAnsi="Arial" w:cs="Arial"/>
          <w:sz w:val="24"/>
          <w:szCs w:val="24"/>
        </w:rPr>
      </w:pPr>
      <w:r>
        <w:rPr>
          <w:rFonts w:eastAsia="Times New Roman" w:cs="Arial" w:ascii="Arial" w:hAnsi="Arial"/>
          <w:sz w:val="24"/>
          <w:szCs w:val="24"/>
        </w:rPr>
        <w:t>Le château vit grâce aux dons. Il a obtenu en septembre 2011 le nouveau</w:t>
      </w:r>
    </w:p>
    <w:p>
      <w:pPr>
        <w:pStyle w:val="Normal"/>
        <w:spacing w:before="0" w:after="171"/>
        <w:jc w:val="center"/>
        <w:rPr>
          <w:rFonts w:ascii="Arial" w:hAnsi="Arial" w:cs="Arial"/>
          <w:sz w:val="24"/>
          <w:szCs w:val="24"/>
        </w:rPr>
      </w:pPr>
      <w:r>
        <w:rPr>
          <w:rFonts w:cs="Arial" w:ascii="Arial" w:hAnsi="Arial"/>
          <w:sz w:val="24"/>
          <w:szCs w:val="24"/>
        </w:rPr>
        <w:t>LABEL «MAISONS DES ILLUSTRES»</w:t>
      </w:r>
    </w:p>
    <w:p>
      <w:pPr>
        <w:pStyle w:val="ListParagraph"/>
        <w:numPr>
          <w:ilvl w:val="0"/>
          <w:numId w:val="1"/>
        </w:numPr>
        <w:spacing w:lineRule="auto" w:line="360" w:before="120" w:after="120"/>
        <w:ind w:left="714" w:hanging="357"/>
        <w:contextualSpacing/>
        <w:rPr>
          <w:rFonts w:ascii="Arial" w:hAnsi="Arial" w:cs="Arial"/>
          <w:sz w:val="24"/>
          <w:szCs w:val="24"/>
        </w:rPr>
      </w:pPr>
      <w:r>
        <w:rPr>
          <w:rFonts w:cs="Arial" w:ascii="Arial" w:hAnsi="Arial"/>
          <w:sz w:val="24"/>
          <w:szCs w:val="24"/>
          <w:u w:val="single" w:color="000000"/>
        </w:rPr>
        <w:t>JE FAIS UN DON</w:t>
      </w:r>
      <w:r>
        <w:rPr>
          <w:rFonts w:cs="Arial" w:ascii="Arial" w:hAnsi="Arial"/>
          <w:sz w:val="24"/>
          <w:szCs w:val="24"/>
        </w:rPr>
        <w:t xml:space="preserve"> à l'ordre de "</w:t>
      </w:r>
      <w:r>
        <w:rPr>
          <w:rFonts w:cs="Arial" w:ascii="Arial" w:hAnsi="Arial"/>
          <w:sz w:val="24"/>
          <w:szCs w:val="24"/>
          <w:u w:val="single" w:color="000000"/>
        </w:rPr>
        <w:t>Fondation LYAUTEY</w:t>
      </w:r>
      <w:r>
        <w:rPr>
          <w:rFonts w:cs="Arial" w:ascii="Arial" w:hAnsi="Arial"/>
          <w:sz w:val="24"/>
          <w:szCs w:val="24"/>
        </w:rPr>
        <w:t xml:space="preserve">" bénéficiant de la RÉDUCTION FISCALE de 66% - </w:t>
      </w:r>
      <w:r>
        <w:rPr>
          <w:rFonts w:cs="Arial" w:ascii="Arial" w:hAnsi="Arial"/>
          <w:sz w:val="24"/>
          <w:szCs w:val="24"/>
          <w:u w:val="single" w:color="000000"/>
        </w:rPr>
        <w:t>J'envoie la somme de</w:t>
      </w:r>
      <w:r>
        <w:rPr>
          <w:rFonts w:cs="Arial" w:ascii="Arial" w:hAnsi="Arial"/>
          <w:sz w:val="24"/>
          <w:szCs w:val="24"/>
        </w:rPr>
        <w:t xml:space="preserve"> :</w:t>
      </w:r>
    </w:p>
    <w:p>
      <w:pPr>
        <w:pStyle w:val="ListParagraph"/>
        <w:spacing w:lineRule="auto" w:line="216" w:before="0" w:after="0"/>
        <w:contextualSpacing/>
        <w:rPr>
          <w:rFonts w:ascii="Arial" w:hAnsi="Arial" w:cs="Arial"/>
          <w:sz w:val="24"/>
          <w:szCs w:val="24"/>
        </w:rPr>
      </w:pPr>
      <w:r>
        <w:rPr>
          <w:rFonts w:cs="Arial" w:ascii="Arial" w:hAnsi="Arial"/>
          <w:sz w:val="24"/>
          <w:szCs w:val="24"/>
        </w:rPr>
      </w:r>
    </w:p>
    <w:p>
      <w:pPr>
        <w:pStyle w:val="Normal"/>
        <w:spacing w:before="0" w:after="218"/>
        <w:ind w:left="851" w:hanging="0"/>
        <w:rPr>
          <w:rFonts w:ascii="Arial" w:hAnsi="Arial" w:cs="Arial"/>
          <w:sz w:val="24"/>
          <w:szCs w:val="24"/>
        </w:rPr>
      </w:pPr>
      <w:r>
        <w:rPr/>
        <w:drawing>
          <wp:inline distT="0" distB="0" distL="0" distR="0">
            <wp:extent cx="4693920" cy="400685"/>
            <wp:effectExtent l="0" t="0" r="0" b="0"/>
            <wp:docPr id="5" name="Picture 3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18" descr=""/>
                    <pic:cNvPicPr>
                      <a:picLocks noChangeAspect="1" noChangeArrowheads="1"/>
                    </pic:cNvPicPr>
                  </pic:nvPicPr>
                  <pic:blipFill>
                    <a:blip r:embed="rId6"/>
                    <a:stretch>
                      <a:fillRect/>
                    </a:stretch>
                  </pic:blipFill>
                  <pic:spPr bwMode="auto">
                    <a:xfrm>
                      <a:off x="0" y="0"/>
                      <a:ext cx="4693920" cy="400685"/>
                    </a:xfrm>
                    <a:prstGeom prst="rect">
                      <a:avLst/>
                    </a:prstGeom>
                  </pic:spPr>
                </pic:pic>
              </a:graphicData>
            </a:graphic>
          </wp:inline>
        </w:drawing>
      </w:r>
    </w:p>
    <w:p>
      <w:pPr>
        <w:pStyle w:val="Normal"/>
        <w:spacing w:before="0" w:after="172"/>
        <w:ind w:right="109" w:hanging="0"/>
        <w:rPr>
          <w:rFonts w:ascii="Arial" w:hAnsi="Arial" w:cs="Arial"/>
          <w:sz w:val="24"/>
          <w:szCs w:val="24"/>
        </w:rPr>
      </w:pPr>
      <w:r>
        <w:rPr>
          <w:rFonts w:cs="Arial" w:ascii="Arial" w:hAnsi="Arial"/>
          <w:sz w:val="24"/>
          <w:szCs w:val="24"/>
        </w:rPr>
        <w:t xml:space="preserve">par chèque joint </w:t>
      </w:r>
    </w:p>
    <w:p>
      <w:pPr>
        <w:pStyle w:val="Normal"/>
        <w:spacing w:before="0" w:after="172"/>
        <w:ind w:right="109" w:hanging="0"/>
        <w:rPr>
          <w:rFonts w:ascii="Arial" w:hAnsi="Arial" w:cs="Arial"/>
          <w:sz w:val="24"/>
          <w:szCs w:val="24"/>
        </w:rPr>
      </w:pPr>
      <w:r>
        <w:rPr>
          <w:rFonts w:cs="Arial" w:ascii="Arial" w:hAnsi="Arial"/>
          <w:sz w:val="24"/>
          <w:szCs w:val="24"/>
        </w:rPr>
        <w:t xml:space="preserve">ou par virement au RIB : FR76 16106600 2051 0260 0714 070 </w:t>
        <w:tab/>
        <w:t>AGRIFRPP861</w:t>
      </w:r>
    </w:p>
    <w:p>
      <w:pPr>
        <w:pStyle w:val="Normal"/>
        <w:spacing w:lineRule="auto" w:line="220" w:before="0" w:after="0"/>
        <w:ind w:left="46" w:right="9" w:firstLine="401"/>
        <w:jc w:val="both"/>
        <w:rPr>
          <w:rFonts w:ascii="Arial" w:hAnsi="Arial" w:cs="Arial"/>
          <w:sz w:val="24"/>
          <w:szCs w:val="24"/>
        </w:rPr>
      </w:pPr>
      <w:r>
        <w:rPr>
          <w:rFonts w:cs="Arial" w:ascii="Arial" w:hAnsi="Arial"/>
          <w:sz w:val="24"/>
          <w:szCs w:val="24"/>
        </w:rPr>
        <w:t>J'ai noté que je recevrai, en mars/avril de l'année suivant l'année civile du DON, l'attestation nécessaire pour bénéficier de la réduction d'impôt sur le revenu (actuellement 66 % du versement), conformément à la législation en vigueur.</w:t>
      </w:r>
    </w:p>
    <w:p>
      <w:pPr>
        <w:pStyle w:val="Normal"/>
        <w:spacing w:lineRule="auto" w:line="228" w:before="0" w:after="58"/>
        <w:ind w:firstLine="595"/>
        <w:rPr>
          <w:rFonts w:ascii="Arial" w:hAnsi="Arial" w:eastAsia="Times New Roman" w:cs="Arial"/>
          <w:sz w:val="24"/>
          <w:szCs w:val="24"/>
        </w:rPr>
      </w:pPr>
      <w:r>
        <w:rPr>
          <w:rFonts w:eastAsia="Times New Roman" w:cs="Arial" w:ascii="Arial" w:hAnsi="Arial"/>
          <w:sz w:val="24"/>
          <w:szCs w:val="24"/>
        </w:rPr>
        <w:t xml:space="preserve">Par exemple, pour un particulier, un don de 100 ne coûte que 34 après réduction fiscale </w:t>
      </w:r>
    </w:p>
    <w:p>
      <w:pPr>
        <w:pStyle w:val="Normal"/>
        <w:spacing w:lineRule="auto" w:line="228" w:before="0" w:after="58"/>
        <w:ind w:left="1639" w:hanging="1044"/>
        <w:rPr>
          <w:rFonts w:ascii="Arial" w:hAnsi="Arial" w:cs="Arial"/>
          <w:sz w:val="24"/>
          <w:szCs w:val="24"/>
        </w:rPr>
      </w:pPr>
      <w:r>
        <w:rPr>
          <w:rFonts w:eastAsia="Times New Roman" w:cs="Arial" w:ascii="Arial" w:hAnsi="Arial"/>
          <w:sz w:val="24"/>
          <w:szCs w:val="24"/>
        </w:rPr>
        <w:t>pour une société, un don de 500 ne coûte que 200 après réduction fiscale</w:t>
      </w:r>
    </w:p>
    <w:p>
      <w:pPr>
        <w:pStyle w:val="Normal"/>
        <w:spacing w:lineRule="auto" w:line="220" w:before="0" w:after="125"/>
        <w:ind w:left="46" w:right="9" w:firstLine="364"/>
        <w:jc w:val="both"/>
        <w:rPr>
          <w:rFonts w:ascii="Arial" w:hAnsi="Arial" w:cs="Arial"/>
          <w:sz w:val="24"/>
          <w:szCs w:val="24"/>
        </w:rPr>
      </w:pPr>
      <w:r>
        <w:rPr>
          <w:rFonts w:cs="Arial" w:ascii="Arial" w:hAnsi="Arial"/>
          <w:sz w:val="24"/>
          <w:szCs w:val="24"/>
        </w:rPr>
        <w:t>Je joins un commentaire et éventuellement les adresses de personnes physiques ou morales à contacter.</w:t>
      </w:r>
    </w:p>
    <w:p>
      <w:pPr>
        <w:pStyle w:val="Normal"/>
        <w:spacing w:lineRule="auto" w:line="220" w:before="0" w:after="779"/>
        <w:ind w:left="653" w:right="9" w:hanging="10"/>
        <w:jc w:val="both"/>
        <w:rPr>
          <w:rFonts w:ascii="Arial" w:hAnsi="Arial" w:cs="Arial"/>
          <w:sz w:val="24"/>
          <w:szCs w:val="24"/>
        </w:rPr>
      </w:pPr>
      <w:r>
        <w:rPr>
          <w:rFonts w:cs="Arial" w:ascii="Arial" w:hAnsi="Arial"/>
          <w:sz w:val="24"/>
          <w:szCs w:val="24"/>
        </w:rPr>
        <w:t>Date et signature</w:t>
      </w:r>
      <w:r>
        <w:rPr/>
        <w:drawing>
          <wp:inline distT="0" distB="0" distL="0" distR="0">
            <wp:extent cx="22860" cy="61595"/>
            <wp:effectExtent l="0" t="0" r="0" b="0"/>
            <wp:docPr id="6" name="Picture 59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924" descr=""/>
                    <pic:cNvPicPr>
                      <a:picLocks noChangeAspect="1" noChangeArrowheads="1"/>
                    </pic:cNvPicPr>
                  </pic:nvPicPr>
                  <pic:blipFill>
                    <a:blip r:embed="rId7"/>
                    <a:stretch>
                      <a:fillRect/>
                    </a:stretch>
                  </pic:blipFill>
                  <pic:spPr bwMode="auto">
                    <a:xfrm>
                      <a:off x="0" y="0"/>
                      <a:ext cx="22860" cy="61595"/>
                    </a:xfrm>
                    <a:prstGeom prst="rect">
                      <a:avLst/>
                    </a:prstGeom>
                  </pic:spPr>
                </pic:pic>
              </a:graphicData>
            </a:graphic>
          </wp:inline>
        </w:drawing>
      </w:r>
    </w:p>
    <w:p>
      <w:pPr>
        <w:pStyle w:val="Normal"/>
        <w:spacing w:lineRule="auto" w:line="216" w:before="0" w:after="0"/>
        <w:ind w:left="48" w:right="12" w:hanging="36"/>
        <w:jc w:val="both"/>
        <w:rPr/>
      </w:pPr>
      <w:r>
        <w:rPr>
          <w:rFonts w:cs="Arial" w:ascii="Arial" w:hAnsi="Arial"/>
          <w:sz w:val="24"/>
          <w:szCs w:val="24"/>
          <w:u w:val="single" w:color="000000"/>
        </w:rPr>
        <w:t>NOTA</w:t>
      </w:r>
      <w:r>
        <w:rPr>
          <w:rFonts w:cs="Arial" w:ascii="Arial" w:hAnsi="Arial"/>
          <w:sz w:val="24"/>
          <w:szCs w:val="24"/>
        </w:rPr>
        <w:t xml:space="preserve"> - La Fondation Lyautey étant un organisme de gestion, les ami(e)s du Maréchal se retrouvent au sein de l'Association Nationale Maréchal Lyautey (même adresse) ouverte aux donateurs selon la procédure en vigueur. Il est établi, selon le règlement intérieur, que les dons d'un montant égal ou supérieur à 50 € dispensent de cotisation à cette association pour un an à partir du don</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Times-Bold">
    <w:charset w:val="01"/>
    <w:family w:val="swiss"/>
    <w:pitch w:val="default"/>
  </w:font>
  <w:font w:name="Times-Roman">
    <w:altName w:val="Times New Roman"/>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before="0" w:after="0"/>
        <w:ind w:left="22" w:right="12" w:hanging="10"/>
        <w:rPr>
          <w:rFonts w:ascii="Arial" w:hAnsi="Arial" w:cs="Arial"/>
          <w:sz w:val="18"/>
          <w:szCs w:val="18"/>
        </w:rPr>
      </w:pPr>
      <w:r>
        <w:rPr>
          <w:rStyle w:val="Caractresdenotedebasdepage"/>
        </w:rPr>
        <w:footnoteRef/>
      </w:r>
      <w:r>
        <w:rPr/>
        <w:tab/>
        <w:t xml:space="preserve"> </w:t>
      </w:r>
      <w:r>
        <w:rPr>
          <w:rFonts w:cs="Arial" w:ascii="Arial" w:hAnsi="Arial"/>
          <w:sz w:val="18"/>
          <w:szCs w:val="18"/>
        </w:rPr>
        <w:t>Siège social : 4 rue Amélie 75:07 Paris</w:t>
      </w:r>
    </w:p>
    <w:p>
      <w:pPr>
        <w:pStyle w:val="Normal"/>
        <w:spacing w:before="0" w:after="129"/>
        <w:ind w:left="22" w:hanging="10"/>
        <w:rPr/>
      </w:pPr>
      <w:r>
        <w:rPr>
          <w:rFonts w:cs="Arial" w:ascii="Arial" w:hAnsi="Arial"/>
          <w:sz w:val="18"/>
          <w:szCs w:val="18"/>
        </w:rPr>
        <w:t>Reconnue d’utilité publique Décret du 31 mai 1937</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10.5pt;height:9.75pt" o:bullet="t">
        <v:imagedata r:id="rId1" o:title=""/>
      </v:shape>
    </w:pict>
  </w:numPicBullet>
  <w:abstractNum w:abstractNumId="1">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fr-FR" w:eastAsia="fr-FR"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link w:val="Notedebasdepage"/>
    <w:uiPriority w:val="99"/>
    <w:semiHidden/>
    <w:qFormat/>
    <w:rsid w:val="00923bd3"/>
    <w:rPr>
      <w:rFonts w:ascii="Calibri" w:hAnsi="Calibri" w:eastAsia="Calibri" w:cs="Calibri"/>
      <w:color w:val="000000"/>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923bd3"/>
    <w:rPr>
      <w:vertAlign w:val="superscript"/>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Arial" w:hAnsi="Arial" w:cs="Arial"/>
    </w:rPr>
  </w:style>
  <w:style w:type="paragraph" w:styleId="Lgende">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rPr>
  </w:style>
  <w:style w:type="paragraph" w:styleId="ListParagraph">
    <w:name w:val="List Paragraph"/>
    <w:basedOn w:val="Normal"/>
    <w:uiPriority w:val="34"/>
    <w:qFormat/>
    <w:rsid w:val="003934cb"/>
    <w:pPr>
      <w:spacing w:before="0" w:after="160"/>
      <w:ind w:left="720" w:hanging="0"/>
      <w:contextualSpacing/>
    </w:pPr>
    <w:rPr/>
  </w:style>
  <w:style w:type="paragraph" w:styleId="Notedebasdepage">
    <w:name w:val="Footnote Text"/>
    <w:basedOn w:val="Normal"/>
    <w:link w:val="NotedebasdepageCar"/>
    <w:uiPriority w:val="99"/>
    <w:semiHidden/>
    <w:unhideWhenUsed/>
    <w:rsid w:val="00923bd3"/>
    <w:pPr>
      <w:spacing w:lineRule="auto" w:line="240" w:before="0" w:after="0"/>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EAB8FB7-F04B-4EB6-AA5E-E91E853F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LibreOffice/6.3.4.2$Windows_X86_64 LibreOffice_project/60da17e045e08f1793c57c00ba83cdfce946d0aa</Application>
  <Pages>2</Pages>
  <Words>646</Words>
  <Characters>3376</Characters>
  <CharactersWithSpaces>3995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2020-02-26T15:07:00Z</dcterms:created>
  <dc:creator>André MAZEL</dc:creator>
  <dc:description/>
  <dc:language>fr-FR</dc:language>
  <cp:lastModifiedBy>André MAZEL</cp:lastModifiedBy>
  <dcterms:modified xsi:type="dcterms:W3CDTF">2020-02-26T15:07:00Z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